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A74" w:rsidRPr="00C04045" w:rsidRDefault="00343A74" w:rsidP="00EC34F5">
      <w:pPr>
        <w:jc w:val="center"/>
        <w:rPr>
          <w:b/>
          <w:sz w:val="28"/>
          <w:szCs w:val="28"/>
        </w:rPr>
      </w:pPr>
      <w:r w:rsidRPr="00C04045">
        <w:rPr>
          <w:b/>
          <w:sz w:val="28"/>
          <w:szCs w:val="28"/>
        </w:rPr>
        <w:t>UNISON ADVICE:</w:t>
      </w:r>
    </w:p>
    <w:p w:rsidR="00343A74" w:rsidRDefault="00EC34F5" w:rsidP="00EC34F5">
      <w:pPr>
        <w:jc w:val="center"/>
        <w:rPr>
          <w:b/>
          <w:sz w:val="28"/>
          <w:szCs w:val="28"/>
        </w:rPr>
      </w:pPr>
      <w:r w:rsidRPr="00C04045">
        <w:rPr>
          <w:b/>
          <w:sz w:val="28"/>
          <w:szCs w:val="28"/>
        </w:rPr>
        <w:t>UKPPS TRANSFER</w:t>
      </w:r>
      <w:r w:rsidR="00CA2E45" w:rsidRPr="00C04045">
        <w:rPr>
          <w:b/>
          <w:sz w:val="28"/>
          <w:szCs w:val="28"/>
        </w:rPr>
        <w:t>/SECONDMENT</w:t>
      </w:r>
    </w:p>
    <w:p w:rsidR="00CD5D61" w:rsidRPr="00C04045" w:rsidRDefault="00CD5D61" w:rsidP="00EC34F5">
      <w:pPr>
        <w:jc w:val="center"/>
        <w:rPr>
          <w:b/>
          <w:sz w:val="28"/>
          <w:szCs w:val="28"/>
        </w:rPr>
      </w:pPr>
    </w:p>
    <w:p w:rsidR="002B31E3" w:rsidRDefault="00C04045" w:rsidP="002B31E3">
      <w:pPr>
        <w:jc w:val="right"/>
        <w:rPr>
          <w:b/>
        </w:rPr>
      </w:pPr>
      <w:r>
        <w:rPr>
          <w:b/>
        </w:rPr>
        <w:t>16</w:t>
      </w:r>
      <w:r w:rsidR="002B31E3">
        <w:rPr>
          <w:b/>
        </w:rPr>
        <w:t xml:space="preserve"> January 2019 </w:t>
      </w:r>
    </w:p>
    <w:p w:rsidR="00343A74" w:rsidRPr="00C04045" w:rsidRDefault="00343A74" w:rsidP="00C04045">
      <w:pPr>
        <w:pStyle w:val="ListParagraph"/>
        <w:numPr>
          <w:ilvl w:val="0"/>
          <w:numId w:val="1"/>
        </w:numPr>
        <w:ind w:left="426" w:hanging="426"/>
        <w:rPr>
          <w:b/>
          <w:sz w:val="24"/>
          <w:szCs w:val="24"/>
        </w:rPr>
      </w:pPr>
      <w:r w:rsidRPr="00C04045">
        <w:rPr>
          <w:b/>
          <w:sz w:val="24"/>
          <w:szCs w:val="24"/>
        </w:rPr>
        <w:t>Introduction</w:t>
      </w:r>
    </w:p>
    <w:p w:rsidR="00CA2E45" w:rsidRDefault="00EC34F5" w:rsidP="00EC34F5">
      <w:r>
        <w:t xml:space="preserve">This advice from UNISON applies to members who </w:t>
      </w:r>
      <w:r w:rsidR="00343A74">
        <w:t>work in public protection in Regional Organised Crime Units</w:t>
      </w:r>
      <w:r w:rsidR="00CA2E45">
        <w:t xml:space="preserve"> (ROCUs)</w:t>
      </w:r>
      <w:r w:rsidR="00343A74">
        <w:t xml:space="preserve"> who h</w:t>
      </w:r>
      <w:r>
        <w:t xml:space="preserve">ave </w:t>
      </w:r>
      <w:r w:rsidR="00343A74">
        <w:t xml:space="preserve">previously </w:t>
      </w:r>
      <w:r>
        <w:t>made an expres</w:t>
      </w:r>
      <w:r w:rsidR="00343A74">
        <w:t>sion of interest to</w:t>
      </w:r>
      <w:r w:rsidR="00CA2E45">
        <w:t xml:space="preserve"> either</w:t>
      </w:r>
      <w:r w:rsidR="00343A74">
        <w:t xml:space="preserve"> transfer their employment from their home force into the National Crime Agency</w:t>
      </w:r>
      <w:r w:rsidR="00CA2E45">
        <w:t xml:space="preserve"> (NCA), or to take a secondment in the NCA for a period of five years</w:t>
      </w:r>
      <w:r w:rsidR="00343A74">
        <w:t xml:space="preserve">. </w:t>
      </w:r>
    </w:p>
    <w:p w:rsidR="00304E2B" w:rsidRDefault="00CA2E45" w:rsidP="00EC34F5">
      <w:r>
        <w:t>From 1 April 2019 the NCA will directly run UKPPS operations, taking these over from ROCUs.</w:t>
      </w:r>
      <w:r w:rsidR="00E25361">
        <w:t xml:space="preserve"> </w:t>
      </w:r>
      <w:proofErr w:type="gramStart"/>
      <w:r w:rsidR="00E25361">
        <w:t>Staff</w:t>
      </w:r>
      <w:proofErr w:type="gramEnd"/>
      <w:r w:rsidR="00E25361">
        <w:t xml:space="preserve"> </w:t>
      </w:r>
      <w:r w:rsidR="00D2217E">
        <w:t xml:space="preserve">who are </w:t>
      </w:r>
      <w:r w:rsidR="00E25361">
        <w:t xml:space="preserve">in scope of the transfer of this work have been asked to confirm by </w:t>
      </w:r>
      <w:r w:rsidR="00E25361" w:rsidRPr="00D2217E">
        <w:rPr>
          <w:b/>
        </w:rPr>
        <w:t xml:space="preserve">Friday 18 January 2019 </w:t>
      </w:r>
      <w:r w:rsidR="00E25361">
        <w:t xml:space="preserve">whether they wish to </w:t>
      </w:r>
      <w:r w:rsidR="00D2217E">
        <w:t xml:space="preserve">voluntarily </w:t>
      </w:r>
      <w:r w:rsidR="00E25361">
        <w:t>tran</w:t>
      </w:r>
      <w:r w:rsidR="00D2217E">
        <w:t xml:space="preserve">sfer their employment to NCA. Alternatively staff can elect to </w:t>
      </w:r>
      <w:r w:rsidR="00E25361">
        <w:t>remain with their home force and work in NCA under a secondment agreement.</w:t>
      </w:r>
      <w:r w:rsidR="00D2217E">
        <w:t xml:space="preserve"> </w:t>
      </w:r>
      <w:proofErr w:type="gramStart"/>
      <w:r w:rsidR="00D2217E">
        <w:t>Staff who do</w:t>
      </w:r>
      <w:proofErr w:type="gramEnd"/>
      <w:r w:rsidR="00D2217E">
        <w:t xml:space="preserve"> not wish to either transfer or take a secondment in NCA should have been offered redeployment by their home force.</w:t>
      </w:r>
    </w:p>
    <w:p w:rsidR="00833985" w:rsidRDefault="00CA2E45" w:rsidP="00833985">
      <w:pPr>
        <w:pStyle w:val="ListParagraph"/>
        <w:numPr>
          <w:ilvl w:val="0"/>
          <w:numId w:val="1"/>
        </w:numPr>
        <w:ind w:left="426" w:hanging="426"/>
        <w:rPr>
          <w:b/>
          <w:sz w:val="24"/>
          <w:szCs w:val="24"/>
        </w:rPr>
      </w:pPr>
      <w:r w:rsidRPr="00C04045">
        <w:rPr>
          <w:b/>
          <w:sz w:val="24"/>
          <w:szCs w:val="24"/>
        </w:rPr>
        <w:t>UNISON</w:t>
      </w:r>
      <w:r w:rsidR="00E25361">
        <w:rPr>
          <w:b/>
          <w:sz w:val="24"/>
          <w:szCs w:val="24"/>
        </w:rPr>
        <w:t xml:space="preserve"> </w:t>
      </w:r>
      <w:r w:rsidR="00833985" w:rsidRPr="00E25361">
        <w:rPr>
          <w:b/>
          <w:sz w:val="24"/>
          <w:szCs w:val="24"/>
        </w:rPr>
        <w:t>advises members:</w:t>
      </w:r>
    </w:p>
    <w:p w:rsidR="00E25361" w:rsidRPr="00E25361" w:rsidRDefault="00E25361" w:rsidP="00E25361">
      <w:pPr>
        <w:pStyle w:val="ListParagraph"/>
        <w:ind w:left="426"/>
        <w:rPr>
          <w:b/>
          <w:sz w:val="24"/>
          <w:szCs w:val="24"/>
        </w:rPr>
      </w:pPr>
    </w:p>
    <w:p w:rsidR="00833985" w:rsidRPr="00E25361" w:rsidRDefault="00833985" w:rsidP="00833985">
      <w:pPr>
        <w:pStyle w:val="ListParagraph"/>
        <w:numPr>
          <w:ilvl w:val="0"/>
          <w:numId w:val="7"/>
        </w:numPr>
      </w:pPr>
      <w:r w:rsidRPr="00E25361">
        <w:rPr>
          <w:b/>
        </w:rPr>
        <w:t>Who wish to transfe</w:t>
      </w:r>
      <w:r w:rsidR="00822FAD" w:rsidRPr="00E25361">
        <w:rPr>
          <w:b/>
        </w:rPr>
        <w:t xml:space="preserve">r to the NCA </w:t>
      </w:r>
      <w:r w:rsidR="00822FAD" w:rsidRPr="00E25361">
        <w:t>that the Statutory Instrument governing the transfer appears to be in order  and that members who wish to transfer their employment to NCA will have the necessary protections if they sign up for the transfer</w:t>
      </w:r>
      <w:r w:rsidR="00D2217E">
        <w:t>.</w:t>
      </w:r>
    </w:p>
    <w:p w:rsidR="00822FAD" w:rsidRPr="00E25361" w:rsidRDefault="00822FAD" w:rsidP="00822FAD">
      <w:pPr>
        <w:pStyle w:val="ListParagraph"/>
        <w:rPr>
          <w:b/>
        </w:rPr>
      </w:pPr>
    </w:p>
    <w:p w:rsidR="00822FAD" w:rsidRDefault="00822FAD" w:rsidP="00833985">
      <w:pPr>
        <w:pStyle w:val="ListParagraph"/>
        <w:numPr>
          <w:ilvl w:val="0"/>
          <w:numId w:val="7"/>
        </w:numPr>
      </w:pPr>
      <w:r w:rsidRPr="00E25361">
        <w:rPr>
          <w:b/>
        </w:rPr>
        <w:t xml:space="preserve">Who wish to work under secondment to NCA </w:t>
      </w:r>
      <w:r w:rsidRPr="00E25361">
        <w:t>that there are some outstanding issues with the proposed secondment agreement which we are seeking to resolve prior to members signing up to it.</w:t>
      </w:r>
      <w:r w:rsidR="00D2217E">
        <w:t xml:space="preserve"> We therefore advise that you hold off signing the secondment agreement until we have resolved these issues.</w:t>
      </w:r>
    </w:p>
    <w:p w:rsidR="00B23662" w:rsidRDefault="00B23662" w:rsidP="00B23662">
      <w:pPr>
        <w:pStyle w:val="ListParagraph"/>
      </w:pPr>
    </w:p>
    <w:p w:rsidR="00B23662" w:rsidRPr="00E25361" w:rsidRDefault="00B23662" w:rsidP="00B23662">
      <w:pPr>
        <w:pStyle w:val="ListParagraph"/>
      </w:pPr>
    </w:p>
    <w:p w:rsidR="00CA2E45" w:rsidRDefault="00374C99" w:rsidP="00CA2E45">
      <w:pPr>
        <w:rPr>
          <w:b/>
        </w:rPr>
      </w:pPr>
      <w:r>
        <w:rPr>
          <w:b/>
        </w:rPr>
        <w:t xml:space="preserve">2.1 </w:t>
      </w:r>
      <w:r w:rsidR="00CA2E45">
        <w:rPr>
          <w:b/>
        </w:rPr>
        <w:t>Staff Wishing to Transfer to NCA</w:t>
      </w:r>
    </w:p>
    <w:p w:rsidR="002D18ED" w:rsidRDefault="00CA2E45" w:rsidP="00F417C1">
      <w:r>
        <w:t>UNISON provides the following advice to members who have previously expressed an interest in</w:t>
      </w:r>
      <w:r w:rsidR="00D2217E">
        <w:t xml:space="preserve"> voluntarily</w:t>
      </w:r>
      <w:r>
        <w:t xml:space="preserve"> transferring their employment from their home force to NCA</w:t>
      </w:r>
      <w:r w:rsidR="00A07B5B">
        <w:t>.</w:t>
      </w:r>
    </w:p>
    <w:p w:rsidR="00F417C1" w:rsidRPr="00D20D0B" w:rsidRDefault="002D18ED" w:rsidP="00F417C1">
      <w:r>
        <w:t xml:space="preserve">This is a voluntary transfer. </w:t>
      </w:r>
      <w:proofErr w:type="gramStart"/>
      <w:r>
        <w:t>Staff</w:t>
      </w:r>
      <w:proofErr w:type="gramEnd"/>
      <w:r>
        <w:t xml:space="preserve"> who did not wish to transfer</w:t>
      </w:r>
      <w:r w:rsidR="00B23662">
        <w:t>, or take a secondment in NCA,</w:t>
      </w:r>
      <w:r>
        <w:t xml:space="preserve"> should have been offered redeployment opportunities by their home force</w:t>
      </w:r>
      <w:r w:rsidR="00D20D0B">
        <w:t>.</w:t>
      </w:r>
    </w:p>
    <w:p w:rsidR="002D18ED" w:rsidRPr="002D18ED" w:rsidRDefault="002D18ED" w:rsidP="00F417C1">
      <w:r>
        <w:t>Here is UNISON’s ad</w:t>
      </w:r>
      <w:r w:rsidR="00E0406A">
        <w:t>vice on the Transfer arrangements</w:t>
      </w:r>
      <w:r>
        <w:t>:</w:t>
      </w:r>
    </w:p>
    <w:p w:rsidR="00343A74" w:rsidRPr="00D2217E" w:rsidRDefault="00343A74" w:rsidP="00CA2E45">
      <w:pPr>
        <w:pStyle w:val="ListParagraph"/>
        <w:numPr>
          <w:ilvl w:val="0"/>
          <w:numId w:val="2"/>
        </w:numPr>
        <w:rPr>
          <w:b/>
        </w:rPr>
      </w:pPr>
      <w:r>
        <w:lastRenderedPageBreak/>
        <w:t>The NCA ha</w:t>
      </w:r>
      <w:r w:rsidR="00F417C1">
        <w:t>s advised staff who wish to transfer</w:t>
      </w:r>
      <w:r>
        <w:t xml:space="preserve"> that they will need to give formal notic</w:t>
      </w:r>
      <w:r w:rsidR="00CA2E45">
        <w:t>e of intention t</w:t>
      </w:r>
      <w:r w:rsidR="00A07B5B">
        <w:t xml:space="preserve">o transfer by </w:t>
      </w:r>
      <w:r w:rsidR="00E0406A" w:rsidRPr="00D2217E">
        <w:rPr>
          <w:b/>
        </w:rPr>
        <w:t xml:space="preserve">Friday </w:t>
      </w:r>
      <w:r w:rsidR="00A07B5B" w:rsidRPr="00D2217E">
        <w:rPr>
          <w:b/>
        </w:rPr>
        <w:t>18</w:t>
      </w:r>
      <w:r w:rsidRPr="00D2217E">
        <w:rPr>
          <w:b/>
        </w:rPr>
        <w:t xml:space="preserve"> January.</w:t>
      </w:r>
    </w:p>
    <w:p w:rsidR="00C04045" w:rsidRDefault="00C04045" w:rsidP="00C04045">
      <w:pPr>
        <w:pStyle w:val="ListParagraph"/>
      </w:pPr>
    </w:p>
    <w:p w:rsidR="00A07B5B" w:rsidRDefault="00A07B5B" w:rsidP="00CA2E45">
      <w:pPr>
        <w:pStyle w:val="ListParagraph"/>
        <w:numPr>
          <w:ilvl w:val="0"/>
          <w:numId w:val="2"/>
        </w:numPr>
      </w:pPr>
      <w:r>
        <w:t>Once a member of staff has signed to transfer, h</w:t>
      </w:r>
      <w:r w:rsidR="00E0406A">
        <w:t>is or her name will be listed under</w:t>
      </w:r>
      <w:r>
        <w:t xml:space="preserve"> a Statutory Instrum</w:t>
      </w:r>
      <w:r w:rsidR="00F417C1">
        <w:t xml:space="preserve">ent (SI) which is the legal document governing the transfer and </w:t>
      </w:r>
      <w:r>
        <w:t>which</w:t>
      </w:r>
      <w:r w:rsidR="00F417C1">
        <w:t xml:space="preserve"> sets out the terms of the transfer</w:t>
      </w:r>
    </w:p>
    <w:p w:rsidR="00C04045" w:rsidRDefault="00C04045" w:rsidP="00C04045">
      <w:pPr>
        <w:pStyle w:val="ListParagraph"/>
      </w:pPr>
    </w:p>
    <w:p w:rsidR="00CD5D61" w:rsidRDefault="00F417C1" w:rsidP="00F417C1">
      <w:pPr>
        <w:pStyle w:val="ListParagraph"/>
        <w:numPr>
          <w:ilvl w:val="0"/>
          <w:numId w:val="2"/>
        </w:numPr>
      </w:pPr>
      <w:r>
        <w:t xml:space="preserve">UNISON has taken legal advice on the </w:t>
      </w:r>
      <w:r w:rsidR="00C2174D">
        <w:t xml:space="preserve">Statutory Instrument </w:t>
      </w:r>
      <w:r>
        <w:t>which appears to be in order</w:t>
      </w:r>
      <w:r w:rsidR="00C2174D">
        <w:t xml:space="preserve"> </w:t>
      </w:r>
    </w:p>
    <w:p w:rsidR="00CD5D61" w:rsidRDefault="00CD5D61" w:rsidP="00CD5D61">
      <w:pPr>
        <w:pStyle w:val="ListParagraph"/>
      </w:pPr>
    </w:p>
    <w:p w:rsidR="00F417C1" w:rsidRDefault="00CD5D61" w:rsidP="00F417C1">
      <w:pPr>
        <w:pStyle w:val="ListParagraph"/>
        <w:numPr>
          <w:ilvl w:val="0"/>
          <w:numId w:val="2"/>
        </w:numPr>
      </w:pPr>
      <w:r>
        <w:t>Members who wish to t</w:t>
      </w:r>
      <w:r w:rsidR="002C5CAD">
        <w:t>ransfer their employment to NCA,</w:t>
      </w:r>
      <w:r>
        <w:t xml:space="preserve"> and who are being asked to notify the NCA of this wish, are therefore advised that UNISON can see no problem</w:t>
      </w:r>
      <w:r w:rsidR="00E0406A">
        <w:t>s with what is proposed in the Statutory Instrument</w:t>
      </w:r>
    </w:p>
    <w:p w:rsidR="00C04045" w:rsidRDefault="00C04045" w:rsidP="00C04045">
      <w:pPr>
        <w:pStyle w:val="ListParagraph"/>
      </w:pPr>
    </w:p>
    <w:p w:rsidR="00F417C1" w:rsidRDefault="00C2174D" w:rsidP="00F417C1">
      <w:pPr>
        <w:pStyle w:val="ListParagraph"/>
        <w:numPr>
          <w:ilvl w:val="0"/>
          <w:numId w:val="2"/>
        </w:numPr>
        <w:rPr>
          <w:b/>
        </w:rPr>
      </w:pPr>
      <w:r>
        <w:rPr>
          <w:b/>
        </w:rPr>
        <w:t>The Statutory Instrument</w:t>
      </w:r>
      <w:r w:rsidR="00D20D0B">
        <w:rPr>
          <w:b/>
        </w:rPr>
        <w:t xml:space="preserve"> (SI)</w:t>
      </w:r>
      <w:r w:rsidR="00F417C1" w:rsidRPr="00F417C1">
        <w:rPr>
          <w:b/>
        </w:rPr>
        <w:t xml:space="preserve"> will:</w:t>
      </w:r>
    </w:p>
    <w:p w:rsidR="00D20D0B" w:rsidRPr="00D20D0B" w:rsidRDefault="00D20D0B" w:rsidP="00D20D0B">
      <w:pPr>
        <w:pStyle w:val="ListParagraph"/>
        <w:rPr>
          <w:b/>
        </w:rPr>
      </w:pPr>
    </w:p>
    <w:p w:rsidR="00D20D0B" w:rsidRPr="00F417C1" w:rsidRDefault="00D20D0B" w:rsidP="00D20D0B">
      <w:pPr>
        <w:pStyle w:val="ListParagraph"/>
        <w:rPr>
          <w:b/>
        </w:rPr>
      </w:pPr>
    </w:p>
    <w:p w:rsidR="00F417C1" w:rsidRDefault="00C2174D" w:rsidP="00F417C1">
      <w:pPr>
        <w:pStyle w:val="ListParagraph"/>
        <w:numPr>
          <w:ilvl w:val="1"/>
          <w:numId w:val="2"/>
        </w:numPr>
      </w:pPr>
      <w:r>
        <w:rPr>
          <w:b/>
        </w:rPr>
        <w:t>T</w:t>
      </w:r>
      <w:r w:rsidR="00F417C1" w:rsidRPr="00F417C1">
        <w:rPr>
          <w:b/>
        </w:rPr>
        <w:t>ransfer your employment from your home force to the NCA</w:t>
      </w:r>
      <w:r w:rsidR="00F417C1">
        <w:t>. You will therefore become an employee of the</w:t>
      </w:r>
      <w:r>
        <w:t xml:space="preserve"> NCA and all the </w:t>
      </w:r>
      <w:r w:rsidR="00F417C1">
        <w:t>contractual rights and responsibilities which you have in relation to your home force will transfer to NCA</w:t>
      </w:r>
      <w:r>
        <w:t>.</w:t>
      </w:r>
      <w:r w:rsidR="007B28A7">
        <w:t xml:space="preserve"> The NCA is governed by civil service employment practice.</w:t>
      </w:r>
    </w:p>
    <w:p w:rsidR="00C04045" w:rsidRDefault="00C04045" w:rsidP="00C04045">
      <w:pPr>
        <w:pStyle w:val="ListParagraph"/>
        <w:ind w:left="1440"/>
      </w:pPr>
    </w:p>
    <w:p w:rsidR="00C2174D" w:rsidRPr="00C04045" w:rsidRDefault="00C2174D" w:rsidP="00F417C1">
      <w:pPr>
        <w:pStyle w:val="ListParagraph"/>
        <w:numPr>
          <w:ilvl w:val="1"/>
          <w:numId w:val="2"/>
        </w:numPr>
      </w:pPr>
      <w:r>
        <w:rPr>
          <w:b/>
        </w:rPr>
        <w:t>Protect your continuity of employment</w:t>
      </w:r>
    </w:p>
    <w:p w:rsidR="00C04045" w:rsidRDefault="00C04045" w:rsidP="00C04045">
      <w:pPr>
        <w:pStyle w:val="ListParagraph"/>
        <w:ind w:left="1440"/>
      </w:pPr>
    </w:p>
    <w:p w:rsidR="00C04045" w:rsidRDefault="00F417C1" w:rsidP="00F417C1">
      <w:pPr>
        <w:pStyle w:val="ListParagraph"/>
        <w:numPr>
          <w:ilvl w:val="1"/>
          <w:numId w:val="2"/>
        </w:numPr>
      </w:pPr>
      <w:r w:rsidRPr="00F417C1">
        <w:rPr>
          <w:b/>
        </w:rPr>
        <w:t>Legally protect your terms and conditions</w:t>
      </w:r>
      <w:r w:rsidR="00D20D0B">
        <w:t>. Y</w:t>
      </w:r>
      <w:r>
        <w:t xml:space="preserve">ou will </w:t>
      </w:r>
      <w:r w:rsidR="00D20D0B">
        <w:t>therefore ta</w:t>
      </w:r>
      <w:r>
        <w:t>ke your existing terms and conditions from your home force into the NCA. Please note that this relates only to your contractual terms and conditions. You should have received a measures statement, a</w:t>
      </w:r>
      <w:r w:rsidR="00C2174D">
        <w:t>greed with your UNISON branch, from</w:t>
      </w:r>
      <w:r>
        <w:t xml:space="preserve"> your home force which sets out these contractual terms and conditions. </w:t>
      </w:r>
      <w:r w:rsidR="00C2174D">
        <w:t xml:space="preserve">The contractual terms and conditions which you take into NCA cannot subsequently be changed without your agreement. </w:t>
      </w:r>
      <w:r>
        <w:t xml:space="preserve">NCA has promised to honour the 2019 Police Staff Council pay award for you for </w:t>
      </w:r>
      <w:r w:rsidR="005D497E">
        <w:t xml:space="preserve">one year only in </w:t>
      </w:r>
      <w:r>
        <w:t xml:space="preserve">2019 when that is negotiated. </w:t>
      </w:r>
      <w:r w:rsidR="00C2174D">
        <w:t xml:space="preserve">The anniversary date for the Police Staff Council pay award will be 1 September 2019. </w:t>
      </w:r>
      <w:r>
        <w:t xml:space="preserve">But thereafter, </w:t>
      </w:r>
      <w:r w:rsidR="004B09E0">
        <w:t>it is likely that y</w:t>
      </w:r>
      <w:r>
        <w:t>ou will need to decide whether to transfer onto full NCA terms and conditions to receive pay rises going forward.</w:t>
      </w:r>
    </w:p>
    <w:p w:rsidR="00F417C1" w:rsidRDefault="00C2174D" w:rsidP="00C04045">
      <w:pPr>
        <w:pStyle w:val="ListParagraph"/>
        <w:ind w:left="1440"/>
      </w:pPr>
      <w:r>
        <w:t xml:space="preserve"> </w:t>
      </w:r>
    </w:p>
    <w:p w:rsidR="00590916" w:rsidRPr="00590916" w:rsidRDefault="00121F85" w:rsidP="00C2174D">
      <w:pPr>
        <w:pStyle w:val="ListParagraph"/>
        <w:numPr>
          <w:ilvl w:val="0"/>
          <w:numId w:val="2"/>
        </w:numPr>
      </w:pPr>
      <w:r w:rsidRPr="00121F85">
        <w:rPr>
          <w:b/>
          <w:color w:val="000000"/>
        </w:rPr>
        <w:t>The S</w:t>
      </w:r>
      <w:r w:rsidR="00B23662">
        <w:rPr>
          <w:b/>
          <w:color w:val="000000"/>
        </w:rPr>
        <w:t xml:space="preserve">tatutory </w:t>
      </w:r>
      <w:r w:rsidRPr="00121F85">
        <w:rPr>
          <w:b/>
          <w:color w:val="000000"/>
        </w:rPr>
        <w:t>I</w:t>
      </w:r>
      <w:r w:rsidR="00B23662">
        <w:rPr>
          <w:b/>
          <w:color w:val="000000"/>
        </w:rPr>
        <w:t>nstrument</w:t>
      </w:r>
      <w:r w:rsidRPr="00121F85">
        <w:rPr>
          <w:b/>
          <w:color w:val="000000"/>
        </w:rPr>
        <w:t xml:space="preserve"> confirms at Clause 4 on Pensions that pensions are exempt from the TUPE regulations, i.e. pensions do not transfer as part of the normal transfer of employees between different organisations</w:t>
      </w:r>
      <w:r>
        <w:rPr>
          <w:color w:val="000000"/>
        </w:rPr>
        <w:t xml:space="preserve">. </w:t>
      </w:r>
      <w:r w:rsidR="00590916">
        <w:rPr>
          <w:color w:val="000000"/>
        </w:rPr>
        <w:t>Instead you</w:t>
      </w:r>
      <w:r w:rsidR="00590916" w:rsidRPr="00121F85">
        <w:rPr>
          <w:color w:val="000000"/>
        </w:rPr>
        <w:t xml:space="preserve"> will be offered a comparable </w:t>
      </w:r>
      <w:r w:rsidR="00590916">
        <w:rPr>
          <w:color w:val="000000"/>
        </w:rPr>
        <w:t xml:space="preserve">civil service pension scheme, </w:t>
      </w:r>
      <w:r w:rsidR="00590916" w:rsidRPr="00121F85">
        <w:rPr>
          <w:color w:val="000000"/>
        </w:rPr>
        <w:t xml:space="preserve">certified </w:t>
      </w:r>
      <w:r w:rsidR="00590916">
        <w:rPr>
          <w:color w:val="000000"/>
        </w:rPr>
        <w:t xml:space="preserve">as equivalent </w:t>
      </w:r>
      <w:r w:rsidR="00590916" w:rsidRPr="00121F85">
        <w:rPr>
          <w:color w:val="000000"/>
        </w:rPr>
        <w:t xml:space="preserve">by </w:t>
      </w:r>
      <w:r w:rsidR="00590916">
        <w:rPr>
          <w:color w:val="000000"/>
        </w:rPr>
        <w:t xml:space="preserve">the </w:t>
      </w:r>
      <w:r w:rsidR="00590916" w:rsidRPr="00121F85">
        <w:rPr>
          <w:color w:val="000000"/>
        </w:rPr>
        <w:t>G</w:t>
      </w:r>
      <w:r w:rsidR="00590916">
        <w:rPr>
          <w:color w:val="000000"/>
        </w:rPr>
        <w:t xml:space="preserve">overnment </w:t>
      </w:r>
      <w:r w:rsidR="00590916" w:rsidRPr="00121F85">
        <w:rPr>
          <w:color w:val="000000"/>
        </w:rPr>
        <w:t>A</w:t>
      </w:r>
      <w:r w:rsidR="00590916">
        <w:rPr>
          <w:color w:val="000000"/>
        </w:rPr>
        <w:t xml:space="preserve">ctuary’s </w:t>
      </w:r>
      <w:r w:rsidR="00590916" w:rsidRPr="00121F85">
        <w:rPr>
          <w:color w:val="000000"/>
        </w:rPr>
        <w:t>D</w:t>
      </w:r>
      <w:r w:rsidR="00B23662">
        <w:rPr>
          <w:color w:val="000000"/>
        </w:rPr>
        <w:t>epartment</w:t>
      </w:r>
      <w:r w:rsidR="00590916">
        <w:rPr>
          <w:color w:val="000000"/>
        </w:rPr>
        <w:t>.</w:t>
      </w:r>
      <w:r w:rsidR="00B23662">
        <w:rPr>
          <w:color w:val="000000"/>
        </w:rPr>
        <w:t xml:space="preserve"> </w:t>
      </w:r>
      <w:r w:rsidR="00590916">
        <w:rPr>
          <w:color w:val="000000"/>
        </w:rPr>
        <w:t xml:space="preserve">In making this alternative provision, </w:t>
      </w:r>
      <w:r>
        <w:rPr>
          <w:color w:val="000000"/>
        </w:rPr>
        <w:t>the NCA has followed the Cabinet Office Statement of Practice on Staff Transfers in the Public Sector (COSOP)</w:t>
      </w:r>
      <w:r w:rsidR="00590916">
        <w:rPr>
          <w:color w:val="000000"/>
        </w:rPr>
        <w:t xml:space="preserve"> which requires it </w:t>
      </w:r>
      <w:r>
        <w:rPr>
          <w:color w:val="000000"/>
        </w:rPr>
        <w:t xml:space="preserve">to </w:t>
      </w:r>
      <w:r w:rsidR="00590916">
        <w:rPr>
          <w:color w:val="000000"/>
        </w:rPr>
        <w:t>ensure that you are offered an equivalent pension scheme when you transfer into NCA.</w:t>
      </w:r>
    </w:p>
    <w:p w:rsidR="00590916" w:rsidRDefault="00590916" w:rsidP="00590916">
      <w:pPr>
        <w:pStyle w:val="ListParagraph"/>
        <w:rPr>
          <w:b/>
          <w:color w:val="000000"/>
        </w:rPr>
      </w:pPr>
    </w:p>
    <w:p w:rsidR="00590916" w:rsidRDefault="00121F85" w:rsidP="00590916">
      <w:pPr>
        <w:pStyle w:val="ListParagraph"/>
      </w:pPr>
      <w:r>
        <w:rPr>
          <w:color w:val="000000"/>
        </w:rPr>
        <w:lastRenderedPageBreak/>
        <w:t>Your current pension scheme, which is the Local Government Pension Scheme (</w:t>
      </w:r>
      <w:proofErr w:type="gramStart"/>
      <w:r>
        <w:rPr>
          <w:color w:val="000000"/>
        </w:rPr>
        <w:t>L</w:t>
      </w:r>
      <w:r w:rsidRPr="00121F85">
        <w:rPr>
          <w:color w:val="000000"/>
        </w:rPr>
        <w:t>GPS</w:t>
      </w:r>
      <w:r>
        <w:rPr>
          <w:color w:val="000000"/>
        </w:rPr>
        <w:t>)</w:t>
      </w:r>
      <w:proofErr w:type="gramEnd"/>
      <w:r>
        <w:rPr>
          <w:color w:val="000000"/>
        </w:rPr>
        <w:t xml:space="preserve"> will </w:t>
      </w:r>
      <w:r w:rsidR="00590916">
        <w:rPr>
          <w:color w:val="000000"/>
        </w:rPr>
        <w:t xml:space="preserve">therefore </w:t>
      </w:r>
      <w:r>
        <w:rPr>
          <w:color w:val="000000"/>
        </w:rPr>
        <w:t xml:space="preserve">not transfer with you into the NCA. This is </w:t>
      </w:r>
      <w:r w:rsidR="006B7085">
        <w:rPr>
          <w:color w:val="000000"/>
        </w:rPr>
        <w:t xml:space="preserve">also </w:t>
      </w:r>
      <w:r>
        <w:rPr>
          <w:color w:val="000000"/>
        </w:rPr>
        <w:t xml:space="preserve">because the NCA is part of the civil service and can only offer staff a civil service pension.  </w:t>
      </w:r>
      <w:r w:rsidR="00590916">
        <w:rPr>
          <w:color w:val="000000"/>
        </w:rPr>
        <w:t>Y</w:t>
      </w:r>
      <w:r w:rsidR="00C2174D">
        <w:t>ou will be given the opportunity to either freeze your Local Government Pension Scheme (LGPS) service and benefits, or transfer the value of your LGPS service and benefits into the relevant civil service pension scheme</w:t>
      </w:r>
      <w:r w:rsidR="00590916">
        <w:t xml:space="preserve"> in NCA</w:t>
      </w:r>
      <w:r w:rsidR="00C2174D">
        <w:t xml:space="preserve">. </w:t>
      </w:r>
    </w:p>
    <w:p w:rsidR="00590916" w:rsidRDefault="00590916" w:rsidP="00590916">
      <w:pPr>
        <w:pStyle w:val="ListParagraph"/>
      </w:pPr>
    </w:p>
    <w:p w:rsidR="00C2174D" w:rsidRDefault="009A0526" w:rsidP="00590916">
      <w:pPr>
        <w:pStyle w:val="ListParagraph"/>
      </w:pPr>
      <w:r>
        <w:t>The value of the transfer option will be provided to you in an options letter once you have transferred into NCA.</w:t>
      </w:r>
      <w:r w:rsidR="00FE4FDE">
        <w:t xml:space="preserve"> </w:t>
      </w:r>
    </w:p>
    <w:p w:rsidR="00C04045" w:rsidRDefault="00C04045" w:rsidP="00C04045">
      <w:pPr>
        <w:pStyle w:val="ListParagraph"/>
      </w:pPr>
    </w:p>
    <w:p w:rsidR="00374C99" w:rsidRPr="00B23662" w:rsidRDefault="006B7085" w:rsidP="00374C99">
      <w:pPr>
        <w:pStyle w:val="ListParagraph"/>
        <w:numPr>
          <w:ilvl w:val="0"/>
          <w:numId w:val="2"/>
        </w:numPr>
        <w:rPr>
          <w:b/>
        </w:rPr>
      </w:pPr>
      <w:r w:rsidRPr="006B7085">
        <w:rPr>
          <w:b/>
        </w:rPr>
        <w:t xml:space="preserve">Clause 3 </w:t>
      </w:r>
      <w:r w:rsidR="002C5CAD">
        <w:rPr>
          <w:b/>
        </w:rPr>
        <w:t>(3)(a) of the Statutory Instrument</w:t>
      </w:r>
      <w:r w:rsidRPr="006B7085">
        <w:rPr>
          <w:b/>
        </w:rPr>
        <w:t xml:space="preserve"> </w:t>
      </w:r>
      <w:r w:rsidR="00FE4FDE">
        <w:rPr>
          <w:b/>
        </w:rPr>
        <w:t xml:space="preserve">means that </w:t>
      </w:r>
      <w:r w:rsidRPr="006B7085">
        <w:rPr>
          <w:b/>
        </w:rPr>
        <w:t>all the rights, powers, duties and liabilities of the current employer u</w:t>
      </w:r>
      <w:r w:rsidR="00FE4FDE">
        <w:rPr>
          <w:b/>
        </w:rPr>
        <w:t>nder, or in connection with, your</w:t>
      </w:r>
      <w:r w:rsidRPr="006B7085">
        <w:rPr>
          <w:b/>
        </w:rPr>
        <w:t xml:space="preserve"> contrac</w:t>
      </w:r>
      <w:r w:rsidR="00FE4FDE">
        <w:rPr>
          <w:b/>
        </w:rPr>
        <w:t>t of employment transfer to NCA, but</w:t>
      </w:r>
      <w:r w:rsidRPr="006B7085">
        <w:rPr>
          <w:b/>
        </w:rPr>
        <w:t>  Clause 3 (4) qualifies this by stating that any liabilit</w:t>
      </w:r>
      <w:r w:rsidR="00FE4FDE">
        <w:rPr>
          <w:b/>
        </w:rPr>
        <w:t>y for offences which may rest with</w:t>
      </w:r>
      <w:r w:rsidRPr="006B7085">
        <w:rPr>
          <w:b/>
        </w:rPr>
        <w:t xml:space="preserve"> </w:t>
      </w:r>
      <w:r w:rsidR="00FE4FDE">
        <w:rPr>
          <w:b/>
        </w:rPr>
        <w:t xml:space="preserve">your home force </w:t>
      </w:r>
      <w:r w:rsidRPr="006B7085">
        <w:rPr>
          <w:b/>
        </w:rPr>
        <w:t>will not transfer to NCA</w:t>
      </w:r>
      <w:r w:rsidR="007A0A38">
        <w:rPr>
          <w:b/>
        </w:rPr>
        <w:t xml:space="preserve">. </w:t>
      </w:r>
      <w:r w:rsidR="007A0A38" w:rsidRPr="007A0A38">
        <w:t>In addition, the transfer of the employment contract would not allow any individual to e</w:t>
      </w:r>
      <w:r w:rsidR="007A0A38">
        <w:t>scape liability for any offence.</w:t>
      </w:r>
    </w:p>
    <w:p w:rsidR="00B23662" w:rsidRPr="00B23662" w:rsidRDefault="00B23662" w:rsidP="00B23662">
      <w:pPr>
        <w:rPr>
          <w:b/>
        </w:rPr>
      </w:pPr>
    </w:p>
    <w:p w:rsidR="00B23662" w:rsidRPr="006B7085" w:rsidRDefault="00B23662" w:rsidP="00374C99">
      <w:pPr>
        <w:pStyle w:val="ListParagraph"/>
        <w:numPr>
          <w:ilvl w:val="0"/>
          <w:numId w:val="2"/>
        </w:numPr>
        <w:rPr>
          <w:b/>
        </w:rPr>
      </w:pPr>
      <w:r>
        <w:rPr>
          <w:b/>
        </w:rPr>
        <w:t xml:space="preserve">Your UNISON membership is your insurance policy in relation to protecting your </w:t>
      </w:r>
      <w:r w:rsidR="0051360C">
        <w:rPr>
          <w:b/>
        </w:rPr>
        <w:t>existing terms and conditions when you transfer to</w:t>
      </w:r>
      <w:r>
        <w:rPr>
          <w:b/>
        </w:rPr>
        <w:t xml:space="preserve"> NCA. NCA has confirmed that it will pay you the 2019 Police Staff Council pay rise which is due on 1 September 2019. </w:t>
      </w:r>
      <w:r>
        <w:t>At some point in the future it is likely that NCA will seek to harmonise your home force terms and conditions and to offer you NCA pay and conditions</w:t>
      </w:r>
      <w:r w:rsidR="0051360C">
        <w:t>. After t</w:t>
      </w:r>
      <w:r w:rsidR="00BE1C14">
        <w:t>he 2019 pay award</w:t>
      </w:r>
      <w:r w:rsidR="0051360C">
        <w:t xml:space="preserve">, it is also possible that you will have to transfer onto NCA pay and conditions to get any pay rises from 2020 onwards. UNISON is not recognised for collective bargaining by NCA, so we could not represent you as effectively as now if you transfer onto NCA pay and conditions. At that point </w:t>
      </w:r>
      <w:r w:rsidR="00BE1C14">
        <w:t xml:space="preserve">there would be an option to </w:t>
      </w:r>
      <w:r w:rsidR="0051360C">
        <w:t>join one of the NCA unions</w:t>
      </w:r>
      <w:r w:rsidR="00BF6C57">
        <w:t xml:space="preserve">, but this would be an individual choice and you could remain a UNISON member for the purposes of individual representation </w:t>
      </w:r>
      <w:r w:rsidR="00BE1C14">
        <w:t xml:space="preserve">for as long as </w:t>
      </w:r>
      <w:r w:rsidR="00BF6C57">
        <w:t>you wished.</w:t>
      </w:r>
    </w:p>
    <w:p w:rsidR="006B7085" w:rsidRDefault="006B7085" w:rsidP="006B7085"/>
    <w:p w:rsidR="00374C99" w:rsidRPr="00374C99" w:rsidRDefault="00374C99" w:rsidP="00C04045">
      <w:pPr>
        <w:pStyle w:val="ListParagraph"/>
        <w:numPr>
          <w:ilvl w:val="1"/>
          <w:numId w:val="1"/>
        </w:numPr>
        <w:ind w:left="426" w:hanging="426"/>
        <w:rPr>
          <w:b/>
        </w:rPr>
      </w:pPr>
      <w:r w:rsidRPr="00374C99">
        <w:rPr>
          <w:b/>
        </w:rPr>
        <w:t>Staff Wishing to take a Secondment in NCA</w:t>
      </w:r>
    </w:p>
    <w:p w:rsidR="00F42C74" w:rsidRDefault="00313C76" w:rsidP="00374C99">
      <w:r>
        <w:t xml:space="preserve">The NCA has offered a 5 year secondment as an alternative for staff who </w:t>
      </w:r>
      <w:proofErr w:type="gramStart"/>
      <w:r>
        <w:t>do</w:t>
      </w:r>
      <w:proofErr w:type="gramEnd"/>
      <w:r>
        <w:t xml:space="preserve"> not wish to transfer to NCA. Secondment means that staff </w:t>
      </w:r>
      <w:proofErr w:type="gramStart"/>
      <w:r>
        <w:t>who</w:t>
      </w:r>
      <w:proofErr w:type="gramEnd"/>
      <w:r>
        <w:t xml:space="preserve"> opt for this choice will remain employees of their home force and will continue with their current pay and conditions and pension scheme for the duration of the secondment. </w:t>
      </w:r>
    </w:p>
    <w:p w:rsidR="00374C99" w:rsidRDefault="00374C99" w:rsidP="00374C99">
      <w:r>
        <w:t xml:space="preserve">UNISON has </w:t>
      </w:r>
      <w:r w:rsidR="006F6D01">
        <w:t>improve</w:t>
      </w:r>
      <w:r w:rsidR="007A0A38">
        <w:t>d</w:t>
      </w:r>
      <w:r w:rsidR="006F6D01">
        <w:t xml:space="preserve"> </w:t>
      </w:r>
      <w:r>
        <w:t xml:space="preserve">the terms of the secondment agreement which the NCA is offering to </w:t>
      </w:r>
      <w:proofErr w:type="gramStart"/>
      <w:r>
        <w:t>staff who wish</w:t>
      </w:r>
      <w:proofErr w:type="gramEnd"/>
      <w:r>
        <w:t xml:space="preserve"> </w:t>
      </w:r>
      <w:r w:rsidR="00C40683">
        <w:t>to second rather than transfer, but there remain some areas of concern which we set out below.</w:t>
      </w:r>
    </w:p>
    <w:p w:rsidR="00374C99" w:rsidRDefault="00374C99" w:rsidP="00374C99">
      <w:r>
        <w:t>The improvements which we have negotiated to the secondment agreement are as follows:</w:t>
      </w:r>
    </w:p>
    <w:p w:rsidR="00C04045" w:rsidRDefault="00374C99" w:rsidP="00C04045">
      <w:pPr>
        <w:pStyle w:val="ListParagraph"/>
        <w:numPr>
          <w:ilvl w:val="0"/>
          <w:numId w:val="4"/>
        </w:numPr>
      </w:pPr>
      <w:r w:rsidRPr="007A0A38">
        <w:rPr>
          <w:b/>
        </w:rPr>
        <w:t>Clause 1.10</w:t>
      </w:r>
      <w:r>
        <w:t xml:space="preserve"> makes explicit that the employee will be redeployed by their home force at the end of the secondment period</w:t>
      </w:r>
      <w:r w:rsidR="00591E08">
        <w:t xml:space="preserve"> in line with their local policies and procedures. </w:t>
      </w:r>
    </w:p>
    <w:p w:rsidR="007A0A38" w:rsidRDefault="007A0A38" w:rsidP="007A0A38">
      <w:pPr>
        <w:pStyle w:val="ListParagraph"/>
      </w:pPr>
    </w:p>
    <w:p w:rsidR="00374C99" w:rsidRDefault="009A62CC" w:rsidP="009A62CC">
      <w:pPr>
        <w:pStyle w:val="ListParagraph"/>
        <w:numPr>
          <w:ilvl w:val="0"/>
          <w:numId w:val="4"/>
        </w:numPr>
      </w:pPr>
      <w:r w:rsidRPr="009A62CC">
        <w:rPr>
          <w:b/>
        </w:rPr>
        <w:t>Clause 1.2</w:t>
      </w:r>
      <w:r>
        <w:t xml:space="preserve"> </w:t>
      </w:r>
      <w:r w:rsidR="00374C99">
        <w:t>NCA has now explicitly stated in the transfer order that they have a dispensation from the Civil Service Commissioners to offer a 5 year secondment option.</w:t>
      </w:r>
      <w:r w:rsidR="007A0A38">
        <w:t xml:space="preserve"> Normally civil service and police service secondments are limited to 2 years duration, because longer arrangements can risk being regarded as transfers. So it is important that NCA has obtained this dispensation.</w:t>
      </w:r>
    </w:p>
    <w:p w:rsidR="006860A7" w:rsidRDefault="006860A7" w:rsidP="006860A7">
      <w:pPr>
        <w:pStyle w:val="ListParagraph"/>
      </w:pPr>
    </w:p>
    <w:p w:rsidR="002D18ED" w:rsidRDefault="002D18ED" w:rsidP="002D18ED">
      <w:pPr>
        <w:pStyle w:val="ListParagraph"/>
        <w:numPr>
          <w:ilvl w:val="0"/>
          <w:numId w:val="5"/>
        </w:numPr>
      </w:pPr>
      <w:r w:rsidRPr="002D18ED">
        <w:rPr>
          <w:b/>
        </w:rPr>
        <w:t>Clause 2.3</w:t>
      </w:r>
      <w:r w:rsidR="006860A7">
        <w:t xml:space="preserve"> NCA has removed the previous wording from this clause which said that </w:t>
      </w:r>
      <w:proofErr w:type="spellStart"/>
      <w:r w:rsidR="006860A7">
        <w:t>secondees</w:t>
      </w:r>
      <w:proofErr w:type="spellEnd"/>
      <w:r w:rsidR="006860A7">
        <w:t xml:space="preserve"> would be</w:t>
      </w:r>
      <w:r>
        <w:t xml:space="preserve"> </w:t>
      </w:r>
      <w:r w:rsidRPr="00313C76">
        <w:rPr>
          <w:i/>
        </w:rPr>
        <w:t>‘...required to work such additional ho</w:t>
      </w:r>
      <w:r w:rsidR="006860A7" w:rsidRPr="00313C76">
        <w:rPr>
          <w:i/>
        </w:rPr>
        <w:t>urs as necessary...’</w:t>
      </w:r>
      <w:r w:rsidR="006860A7">
        <w:t xml:space="preserve"> UNISON </w:t>
      </w:r>
      <w:r>
        <w:t xml:space="preserve">pointed out that there is no contractual requirement on police staff to work additional hours and we </w:t>
      </w:r>
      <w:r w:rsidR="006860A7">
        <w:t xml:space="preserve">are pleased therefore that this has been </w:t>
      </w:r>
      <w:r>
        <w:t>removed.</w:t>
      </w:r>
    </w:p>
    <w:p w:rsidR="00EE798D" w:rsidRPr="0050136A" w:rsidRDefault="00EE798D" w:rsidP="0050136A">
      <w:pPr>
        <w:rPr>
          <w:b/>
        </w:rPr>
      </w:pPr>
      <w:r>
        <w:rPr>
          <w:b/>
        </w:rPr>
        <w:t>UNISON has concerns abo</w:t>
      </w:r>
      <w:r w:rsidR="00313C76" w:rsidRPr="00F42C74">
        <w:rPr>
          <w:b/>
        </w:rPr>
        <w:t xml:space="preserve">ut </w:t>
      </w:r>
      <w:r w:rsidR="00F42C74" w:rsidRPr="00F42C74">
        <w:rPr>
          <w:b/>
        </w:rPr>
        <w:t>the following areas o</w:t>
      </w:r>
      <w:r w:rsidR="00313C76" w:rsidRPr="00F42C74">
        <w:rPr>
          <w:b/>
        </w:rPr>
        <w:t xml:space="preserve">f terms and conditions which </w:t>
      </w:r>
      <w:r w:rsidR="00F42C74" w:rsidRPr="00F42C74">
        <w:rPr>
          <w:b/>
        </w:rPr>
        <w:t>NCA propose</w:t>
      </w:r>
      <w:r w:rsidR="00F42C74">
        <w:rPr>
          <w:b/>
        </w:rPr>
        <w:t>s</w:t>
      </w:r>
      <w:r w:rsidR="00F42C74" w:rsidRPr="00F42C74">
        <w:rPr>
          <w:b/>
        </w:rPr>
        <w:t xml:space="preserve"> </w:t>
      </w:r>
      <w:r w:rsidR="00313C76" w:rsidRPr="00F42C74">
        <w:rPr>
          <w:b/>
        </w:rPr>
        <w:t xml:space="preserve">will change for </w:t>
      </w:r>
      <w:proofErr w:type="spellStart"/>
      <w:r w:rsidR="00313C76" w:rsidRPr="00F42C74">
        <w:rPr>
          <w:b/>
        </w:rPr>
        <w:t>secondees</w:t>
      </w:r>
      <w:proofErr w:type="spellEnd"/>
      <w:r w:rsidR="00313C76" w:rsidRPr="00F42C74">
        <w:rPr>
          <w:b/>
        </w:rPr>
        <w:t xml:space="preserve"> in NCA</w:t>
      </w:r>
      <w:r w:rsidR="00F42C74" w:rsidRPr="00F42C74">
        <w:rPr>
          <w:b/>
        </w:rPr>
        <w:t>:</w:t>
      </w:r>
      <w:r w:rsidR="00313C76" w:rsidRPr="00F42C74">
        <w:rPr>
          <w:b/>
        </w:rPr>
        <w:t xml:space="preserve"> </w:t>
      </w:r>
    </w:p>
    <w:p w:rsidR="00F42C74" w:rsidRDefault="00F42C74" w:rsidP="00F42C74">
      <w:pPr>
        <w:pStyle w:val="ListParagraph"/>
        <w:numPr>
          <w:ilvl w:val="0"/>
          <w:numId w:val="5"/>
        </w:numPr>
      </w:pPr>
      <w:proofErr w:type="spellStart"/>
      <w:r>
        <w:t>Secondees</w:t>
      </w:r>
      <w:proofErr w:type="spellEnd"/>
      <w:r>
        <w:t xml:space="preserve"> will get the annual Police Staff Council pay rise, subject to ‘satisfactory performance’</w:t>
      </w:r>
      <w:r w:rsidR="00487620">
        <w:t>, which sounds like Performance Related Pay.</w:t>
      </w:r>
    </w:p>
    <w:p w:rsidR="00EE798D" w:rsidRDefault="00EE798D" w:rsidP="00EE798D">
      <w:pPr>
        <w:pStyle w:val="ListParagraph"/>
      </w:pPr>
    </w:p>
    <w:p w:rsidR="00F42C74" w:rsidRDefault="00F42C74" w:rsidP="00F42C74">
      <w:pPr>
        <w:pStyle w:val="ListParagraph"/>
        <w:numPr>
          <w:ilvl w:val="0"/>
          <w:numId w:val="5"/>
        </w:numPr>
      </w:pPr>
      <w:r>
        <w:t xml:space="preserve">The NCA also reserves the right to change the work location of </w:t>
      </w:r>
      <w:proofErr w:type="spellStart"/>
      <w:r>
        <w:t>secondees</w:t>
      </w:r>
      <w:proofErr w:type="spellEnd"/>
      <w:r>
        <w:t>, as long as it remains within reasonable travelling distance.</w:t>
      </w:r>
      <w:r w:rsidR="00DB32C5">
        <w:t xml:space="preserve"> This may conflict with the </w:t>
      </w:r>
      <w:proofErr w:type="spellStart"/>
      <w:r w:rsidR="00DB32C5">
        <w:t>secondees</w:t>
      </w:r>
      <w:proofErr w:type="spellEnd"/>
      <w:r w:rsidR="00DB32C5">
        <w:t xml:space="preserve"> contractual office base and NCA would have to take this into account if it wished to change your location.</w:t>
      </w:r>
    </w:p>
    <w:p w:rsidR="00E67801" w:rsidRDefault="00C40683" w:rsidP="00C40683">
      <w:r>
        <w:t>UNISON has raised concerns about these aspects of the secondment agreement</w:t>
      </w:r>
      <w:r w:rsidR="00833985">
        <w:t xml:space="preserve">, because they seek to interfere with the contract of employment between the </w:t>
      </w:r>
      <w:proofErr w:type="spellStart"/>
      <w:r w:rsidR="00833985">
        <w:t>secondee</w:t>
      </w:r>
      <w:proofErr w:type="spellEnd"/>
      <w:r w:rsidR="00833985">
        <w:t xml:space="preserve"> and his/her home force. </w:t>
      </w:r>
    </w:p>
    <w:p w:rsidR="00C40683" w:rsidRPr="00E67801" w:rsidRDefault="00833985" w:rsidP="00C40683">
      <w:pPr>
        <w:rPr>
          <w:b/>
        </w:rPr>
      </w:pPr>
      <w:r w:rsidRPr="00E67801">
        <w:rPr>
          <w:b/>
        </w:rPr>
        <w:t xml:space="preserve">We therefore </w:t>
      </w:r>
      <w:r w:rsidR="00C40683" w:rsidRPr="00E67801">
        <w:rPr>
          <w:b/>
        </w:rPr>
        <w:t xml:space="preserve">advise members </w:t>
      </w:r>
      <w:r w:rsidRPr="00E67801">
        <w:rPr>
          <w:b/>
        </w:rPr>
        <w:t>who wish to take up the secondment option</w:t>
      </w:r>
      <w:r w:rsidR="00EE798D">
        <w:rPr>
          <w:b/>
        </w:rPr>
        <w:t xml:space="preserve"> with NCA </w:t>
      </w:r>
      <w:r w:rsidR="00C40683" w:rsidRPr="00E67801">
        <w:rPr>
          <w:b/>
        </w:rPr>
        <w:t xml:space="preserve">to hold off signing the secondment agreement until we can </w:t>
      </w:r>
      <w:r w:rsidR="00EE798D">
        <w:rPr>
          <w:b/>
        </w:rPr>
        <w:t>resolve these remaining issues</w:t>
      </w:r>
      <w:r w:rsidRPr="00E67801">
        <w:rPr>
          <w:b/>
        </w:rPr>
        <w:t>.</w:t>
      </w:r>
      <w:r w:rsidR="0050136A">
        <w:rPr>
          <w:b/>
        </w:rPr>
        <w:t xml:space="preserve"> We expect to resolve these issues shortly.</w:t>
      </w:r>
    </w:p>
    <w:p w:rsidR="00B466B5" w:rsidRPr="00B466B5" w:rsidRDefault="00B466B5" w:rsidP="00C40683">
      <w:r>
        <w:rPr>
          <w:b/>
        </w:rPr>
        <w:t xml:space="preserve">Your UNISON membership is your insurance policy in relation to protecting your existing terms and conditions when you take up your secondment in NCA. </w:t>
      </w:r>
      <w:r>
        <w:t xml:space="preserve">As you will remain on your home force pay and conditions, including pay rises, during your secondment with NCA, </w:t>
      </w:r>
      <w:r w:rsidRPr="00EE798D">
        <w:rPr>
          <w:b/>
        </w:rPr>
        <w:t>UNISON will remain the trade union for your terms and conditions throughout your secondment</w:t>
      </w:r>
      <w:r>
        <w:t xml:space="preserve">, even though we are not recognised by NCA. We will continue to be able to represent you individually with NCA and your home force as necessary during the secondment period. </w:t>
      </w:r>
    </w:p>
    <w:p w:rsidR="00C04045" w:rsidRDefault="00C04045" w:rsidP="00C04045">
      <w:pPr>
        <w:pStyle w:val="ListParagraph"/>
      </w:pPr>
    </w:p>
    <w:p w:rsidR="00374C99" w:rsidRDefault="00374C99" w:rsidP="00374C99"/>
    <w:sectPr w:rsidR="00374C99" w:rsidSect="00C04045">
      <w:foot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3662" w:rsidRDefault="00B23662" w:rsidP="00C04045">
      <w:pPr>
        <w:spacing w:after="0" w:line="240" w:lineRule="auto"/>
      </w:pPr>
      <w:r>
        <w:separator/>
      </w:r>
    </w:p>
  </w:endnote>
  <w:endnote w:type="continuationSeparator" w:id="0">
    <w:p w:rsidR="00B23662" w:rsidRDefault="00B23662" w:rsidP="00C040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85104"/>
      <w:docPartObj>
        <w:docPartGallery w:val="Page Numbers (Bottom of Page)"/>
        <w:docPartUnique/>
      </w:docPartObj>
    </w:sdtPr>
    <w:sdtContent>
      <w:p w:rsidR="00B23662" w:rsidRDefault="009915D9">
        <w:pPr>
          <w:pStyle w:val="Footer"/>
          <w:jc w:val="right"/>
        </w:pPr>
        <w:fldSimple w:instr=" PAGE   \* MERGEFORMAT ">
          <w:r w:rsidR="00DB32C5">
            <w:rPr>
              <w:noProof/>
            </w:rPr>
            <w:t>4</w:t>
          </w:r>
        </w:fldSimple>
      </w:p>
    </w:sdtContent>
  </w:sdt>
  <w:p w:rsidR="00B23662" w:rsidRDefault="00B236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3662" w:rsidRDefault="00B23662" w:rsidP="00C04045">
      <w:pPr>
        <w:spacing w:after="0" w:line="240" w:lineRule="auto"/>
      </w:pPr>
      <w:r>
        <w:separator/>
      </w:r>
    </w:p>
  </w:footnote>
  <w:footnote w:type="continuationSeparator" w:id="0">
    <w:p w:rsidR="00B23662" w:rsidRDefault="00B23662" w:rsidP="00C040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62" w:rsidRDefault="00B23662" w:rsidP="00C04045">
    <w:pPr>
      <w:pStyle w:val="Header"/>
      <w:jc w:val="center"/>
    </w:pPr>
    <w:r>
      <w:rPr>
        <w:noProof/>
        <w:lang w:eastAsia="en-GB"/>
      </w:rPr>
      <w:drawing>
        <wp:inline distT="0" distB="0" distL="0" distR="0">
          <wp:extent cx="1853179" cy="1123950"/>
          <wp:effectExtent l="19050" t="0" r="0" b="0"/>
          <wp:docPr id="1" name="Picture 0" descr="unison plai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son plain logo.jpg"/>
                  <pic:cNvPicPr/>
                </pic:nvPicPr>
                <pic:blipFill>
                  <a:blip r:embed="rId1"/>
                  <a:stretch>
                    <a:fillRect/>
                  </a:stretch>
                </pic:blipFill>
                <pic:spPr>
                  <a:xfrm>
                    <a:off x="0" y="0"/>
                    <a:ext cx="1853179" cy="112395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E143C"/>
    <w:multiLevelType w:val="hybridMultilevel"/>
    <w:tmpl w:val="FCCA5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56C3B8B"/>
    <w:multiLevelType w:val="multilevel"/>
    <w:tmpl w:val="C3B8128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452267E9"/>
    <w:multiLevelType w:val="hybridMultilevel"/>
    <w:tmpl w:val="48D68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9F135A5"/>
    <w:multiLevelType w:val="hybridMultilevel"/>
    <w:tmpl w:val="F3882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D8D0DDA"/>
    <w:multiLevelType w:val="hybridMultilevel"/>
    <w:tmpl w:val="12C0A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FAD06D8"/>
    <w:multiLevelType w:val="hybridMultilevel"/>
    <w:tmpl w:val="9C4C9D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3D0551B"/>
    <w:multiLevelType w:val="hybridMultilevel"/>
    <w:tmpl w:val="3FFE7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3"/>
  </w:num>
  <w:num w:numId="5">
    <w:abstractNumId w:val="6"/>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rsids>
    <w:rsidRoot w:val="00EC34F5"/>
    <w:rsid w:val="00114180"/>
    <w:rsid w:val="00121F85"/>
    <w:rsid w:val="001F377A"/>
    <w:rsid w:val="00232FCC"/>
    <w:rsid w:val="00274E89"/>
    <w:rsid w:val="00294806"/>
    <w:rsid w:val="002B31E3"/>
    <w:rsid w:val="002C5CAD"/>
    <w:rsid w:val="002D18ED"/>
    <w:rsid w:val="00304E2B"/>
    <w:rsid w:val="00313C76"/>
    <w:rsid w:val="00343A74"/>
    <w:rsid w:val="00374C99"/>
    <w:rsid w:val="004215A1"/>
    <w:rsid w:val="00463763"/>
    <w:rsid w:val="0047057D"/>
    <w:rsid w:val="00487620"/>
    <w:rsid w:val="004B09E0"/>
    <w:rsid w:val="004B1592"/>
    <w:rsid w:val="0050136A"/>
    <w:rsid w:val="0051360C"/>
    <w:rsid w:val="0053193E"/>
    <w:rsid w:val="00564A99"/>
    <w:rsid w:val="00590916"/>
    <w:rsid w:val="00591E08"/>
    <w:rsid w:val="005A3780"/>
    <w:rsid w:val="005C1523"/>
    <w:rsid w:val="005D497E"/>
    <w:rsid w:val="006139AD"/>
    <w:rsid w:val="00644467"/>
    <w:rsid w:val="00675A84"/>
    <w:rsid w:val="006860A7"/>
    <w:rsid w:val="0069114F"/>
    <w:rsid w:val="006B7085"/>
    <w:rsid w:val="006F6D01"/>
    <w:rsid w:val="007357BF"/>
    <w:rsid w:val="007A0A38"/>
    <w:rsid w:val="007B28A7"/>
    <w:rsid w:val="007F0E0A"/>
    <w:rsid w:val="0080177F"/>
    <w:rsid w:val="00822FAD"/>
    <w:rsid w:val="00833985"/>
    <w:rsid w:val="008509CF"/>
    <w:rsid w:val="008B380F"/>
    <w:rsid w:val="008D5507"/>
    <w:rsid w:val="008E0C76"/>
    <w:rsid w:val="008E4C4C"/>
    <w:rsid w:val="00920DBD"/>
    <w:rsid w:val="00933090"/>
    <w:rsid w:val="0096204E"/>
    <w:rsid w:val="00964165"/>
    <w:rsid w:val="009915D9"/>
    <w:rsid w:val="009A0526"/>
    <w:rsid w:val="009A62CC"/>
    <w:rsid w:val="009C72D9"/>
    <w:rsid w:val="00A02609"/>
    <w:rsid w:val="00A07B5B"/>
    <w:rsid w:val="00A1407C"/>
    <w:rsid w:val="00A60B83"/>
    <w:rsid w:val="00A80882"/>
    <w:rsid w:val="00AB5421"/>
    <w:rsid w:val="00AF23A1"/>
    <w:rsid w:val="00B140E3"/>
    <w:rsid w:val="00B23662"/>
    <w:rsid w:val="00B466B5"/>
    <w:rsid w:val="00BC6A11"/>
    <w:rsid w:val="00BE1C14"/>
    <w:rsid w:val="00BF6C57"/>
    <w:rsid w:val="00C04045"/>
    <w:rsid w:val="00C2174D"/>
    <w:rsid w:val="00C30498"/>
    <w:rsid w:val="00C40683"/>
    <w:rsid w:val="00CA2E45"/>
    <w:rsid w:val="00CA6064"/>
    <w:rsid w:val="00CD4130"/>
    <w:rsid w:val="00CD5D61"/>
    <w:rsid w:val="00CF0EA0"/>
    <w:rsid w:val="00D205B5"/>
    <w:rsid w:val="00D20D0B"/>
    <w:rsid w:val="00D2217E"/>
    <w:rsid w:val="00D73E44"/>
    <w:rsid w:val="00D85719"/>
    <w:rsid w:val="00DB19A2"/>
    <w:rsid w:val="00DB32C5"/>
    <w:rsid w:val="00E0406A"/>
    <w:rsid w:val="00E25361"/>
    <w:rsid w:val="00E67801"/>
    <w:rsid w:val="00E93B44"/>
    <w:rsid w:val="00EC34F5"/>
    <w:rsid w:val="00EE798D"/>
    <w:rsid w:val="00F417C1"/>
    <w:rsid w:val="00F42C74"/>
    <w:rsid w:val="00F724A3"/>
    <w:rsid w:val="00FC4B04"/>
    <w:rsid w:val="00FD5FB9"/>
    <w:rsid w:val="00FE4FD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1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A74"/>
    <w:pPr>
      <w:ind w:left="720"/>
      <w:contextualSpacing/>
    </w:pPr>
  </w:style>
  <w:style w:type="paragraph" w:styleId="Header">
    <w:name w:val="header"/>
    <w:basedOn w:val="Normal"/>
    <w:link w:val="HeaderChar"/>
    <w:uiPriority w:val="99"/>
    <w:semiHidden/>
    <w:unhideWhenUsed/>
    <w:rsid w:val="00C0404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04045"/>
  </w:style>
  <w:style w:type="paragraph" w:styleId="Footer">
    <w:name w:val="footer"/>
    <w:basedOn w:val="Normal"/>
    <w:link w:val="FooterChar"/>
    <w:uiPriority w:val="99"/>
    <w:unhideWhenUsed/>
    <w:rsid w:val="00C040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045"/>
  </w:style>
  <w:style w:type="paragraph" w:styleId="BalloonText">
    <w:name w:val="Balloon Text"/>
    <w:basedOn w:val="Normal"/>
    <w:link w:val="BalloonTextChar"/>
    <w:uiPriority w:val="99"/>
    <w:semiHidden/>
    <w:unhideWhenUsed/>
    <w:rsid w:val="00C040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0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0C8E16668653CB47B6E8E0CE928ABAD50100267BD8A3FA7B114E8568896F7DD9D2F3" ma:contentTypeVersion="13" ma:contentTypeDescription="Create a new Word Document" ma:contentTypeScope="" ma:versionID="e9389c586eeb74ab76905f100a7864e3">
  <xsd:schema xmlns:xsd="http://www.w3.org/2001/XMLSchema" xmlns:p="http://schemas.microsoft.com/office/2006/metadata/properties" xmlns:ns2="6e86cc80-d06d-4e8f-b8eb-114dcfb506da" xmlns:ns3="8e388abf-ba1a-4bce-a577-efb6b76712ea" targetNamespace="http://schemas.microsoft.com/office/2006/metadata/properties" ma:root="true" ma:fieldsID="684d6f37c8d09a778d34d034536174f6" ns2:_="" ns3:_="">
    <xsd:import namespace="6e86cc80-d06d-4e8f-b8eb-114dcfb506da"/>
    <xsd:import namespace="8e388abf-ba1a-4bce-a577-efb6b76712ea"/>
    <xsd:element name="properties">
      <xsd:complexType>
        <xsd:sequence>
          <xsd:element name="documentManagement">
            <xsd:complexType>
              <xsd:all>
                <xsd:element ref="ns2:_dlc_DocId" minOccurs="0"/>
                <xsd:element ref="ns2:_dlc_DocIdUrl" minOccurs="0"/>
                <xsd:element ref="ns2:_dlc_DocIdPersistId" minOccurs="0"/>
                <xsd:element ref="ns3:Approved_x0020_Version" minOccurs="0"/>
                <xsd:element ref="ns2:Approver" minOccurs="0"/>
                <xsd:element ref="ns3:Date_x0020_Approved" minOccurs="0"/>
                <xsd:element ref="ns3:Date_x0020_Submitted" minOccurs="0"/>
                <xsd:element ref="ns2:Submitter" minOccurs="0"/>
                <xsd:element ref="ns3:UNISON_x0020_Source_x0020_URL" minOccurs="0"/>
                <xsd:element ref="ns3:UNISON_x0020_Target_x0020_URL" minOccurs="0"/>
                <xsd:element ref="ns2:Std_x0020_Doc_x0020_Type" minOccurs="0"/>
                <xsd:element ref="ns2:Local_x0020_Government_x0020_Categories" minOccurs="0"/>
              </xsd:all>
            </xsd:complexType>
          </xsd:element>
        </xsd:sequence>
      </xsd:complexType>
    </xsd:element>
  </xsd:schema>
  <xsd:schema xmlns:xsd="http://www.w3.org/2001/XMLSchema" xmlns:dms="http://schemas.microsoft.com/office/2006/documentManagement/types" targetNamespace="6e86cc80-d06d-4e8f-b8eb-114dcfb506da" elementFormDefault="qualified">
    <xsd:import namespace="http://schemas.microsoft.com/office/2006/documentManagement/type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rover" ma:index="12" nillable="true" ma:displayName="Approver" ma:hidden="true" ma:internalName="Approver" ma:readOnly="false">
      <xsd:simpleType>
        <xsd:restriction base="dms:Text"/>
      </xsd:simpleType>
    </xsd:element>
    <xsd:element name="Submitter" ma:index="15" nillable="true" ma:displayName="Submitter" ma:hidden="true" ma:internalName="Submitter" ma:readOnly="false">
      <xsd:simpleType>
        <xsd:restriction base="dms:Text"/>
      </xsd:simpleType>
    </xsd:element>
    <xsd:element name="Std_x0020_Doc_x0020_Type" ma:index="18" nillable="true" ma:displayName="Std Doc Type" ma:list="{ec40c6dc-087e-4430-bfdf-a4105c98eb1b}" ma:internalName="Std_x0020_Doc_x0020_Type" ma:readOnly="false" ma:showField="Title" ma:web="6e86cc80-d06d-4e8f-b8eb-114dcfb506da">
      <xsd:simpleType>
        <xsd:restriction base="dms:Lookup"/>
      </xsd:simpleType>
    </xsd:element>
    <xsd:element name="Local_x0020_Government_x0020_Categories" ma:index="19" nillable="true" ma:displayName="Police and Justice Categories" ma:list="{b8fd61d3-180b-4048-94d5-3286f5d76558}" ma:internalName="Local_x0020_Government_x0020_Categories" ma:readOnly="false" ma:showField="Title" ma:web="6e86cc80-d06d-4e8f-b8eb-114dcfb506da">
      <xsd:simpleType>
        <xsd:restriction base="dms:Lookup"/>
      </xsd:simpleType>
    </xsd:element>
  </xsd:schema>
  <xsd:schema xmlns:xsd="http://www.w3.org/2001/XMLSchema" xmlns:dms="http://schemas.microsoft.com/office/2006/documentManagement/types" targetNamespace="8e388abf-ba1a-4bce-a577-efb6b76712ea" elementFormDefault="qualified">
    <xsd:import namespace="http://schemas.microsoft.com/office/2006/documentManagement/types"/>
    <xsd:element name="Approved_x0020_Version" ma:index="11" nillable="true" ma:displayName="Approved Version" ma:hidden="true" ma:internalName="Approved_x0020_Version" ma:readOnly="false">
      <xsd:simpleType>
        <xsd:restriction base="dms:Note"/>
      </xsd:simpleType>
    </xsd:element>
    <xsd:element name="Date_x0020_Approved" ma:index="13" nillable="true" ma:displayName="Date Approved" ma:hidden="true" ma:internalName="Date_x0020_Approved" ma:readOnly="false">
      <xsd:simpleType>
        <xsd:restriction base="dms:Text"/>
      </xsd:simpleType>
    </xsd:element>
    <xsd:element name="Date_x0020_Submitted" ma:index="14" nillable="true" ma:displayName="Date Submitted" ma:hidden="true" ma:internalName="Date_x0020_Submitted" ma:readOnly="false">
      <xsd:simpleType>
        <xsd:restriction base="dms:Text"/>
      </xsd:simpleType>
    </xsd:element>
    <xsd:element name="UNISON_x0020_Source_x0020_URL" ma:index="16" nillable="true" ma:displayName="UNISON Source URL" ma:format="Hyperlink" ma:hidden="true" ma:internalName="UNISON_x0020_Source_x0020_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UNISON_x0020_Target_x0020_URL" ma:index="17" nillable="true" ma:displayName="UNISON Target URL" ma:format="Hyperlink" ma:hidden="true" ma:internalName="UNISON_x0020_Target_x0020_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ubmitter xmlns="6e86cc80-d06d-4e8f-b8eb-114dcfb506da" xsi:nil="true"/>
    <UNISON_x0020_Target_x0020_URL xmlns="8e388abf-ba1a-4bce-a577-efb6b76712ea">
      <Url xmlns="8e388abf-ba1a-4bce-a577-efb6b76712ea" xsi:nil="true"/>
      <Description xmlns="8e388abf-ba1a-4bce-a577-efb6b76712ea" xsi:nil="true"/>
    </UNISON_x0020_Target_x0020_URL>
    <Local_x0020_Government_x0020_Categories xmlns="6e86cc80-d06d-4e8f-b8eb-114dcfb506da" xsi:nil="true"/>
    <Approver xmlns="6e86cc80-d06d-4e8f-b8eb-114dcfb506da" xsi:nil="true"/>
    <Date_x0020_Submitted xmlns="8e388abf-ba1a-4bce-a577-efb6b76712ea" xsi:nil="true"/>
    <Approved_x0020_Version xmlns="8e388abf-ba1a-4bce-a577-efb6b76712ea" xsi:nil="true"/>
    <UNISON_x0020_Source_x0020_URL xmlns="8e388abf-ba1a-4bce-a577-efb6b76712ea">
      <Url xmlns="8e388abf-ba1a-4bce-a577-efb6b76712ea" xsi:nil="true"/>
      <Description xmlns="8e388abf-ba1a-4bce-a577-efb6b76712ea" xsi:nil="true"/>
    </UNISON_x0020_Source_x0020_URL>
    <Date_x0020_Approved xmlns="8e388abf-ba1a-4bce-a577-efb6b76712ea" xsi:nil="true"/>
    <Std_x0020_Doc_x0020_Type xmlns="6e86cc80-d06d-4e8f-b8eb-114dcfb506da" xsi:nil="true"/>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33967C-8150-4B2B-B058-DEAE4DA49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6cc80-d06d-4e8f-b8eb-114dcfb506da"/>
    <ds:schemaRef ds:uri="8e388abf-ba1a-4bce-a577-efb6b76712e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5FADDA-9E9A-478D-81B1-36E59B0D1A0E}">
  <ds:schemaRefs>
    <ds:schemaRef ds:uri="http://schemas.microsoft.com/sharepoint/v3/contenttype/forms"/>
  </ds:schemaRefs>
</ds:datastoreItem>
</file>

<file path=customXml/itemProps3.xml><?xml version="1.0" encoding="utf-8"?>
<ds:datastoreItem xmlns:ds="http://schemas.openxmlformats.org/officeDocument/2006/customXml" ds:itemID="{C5AFF5AC-2B9A-48E9-BD48-E2B3C2053A8A}">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6e86cc80-d06d-4e8f-b8eb-114dcfb506da"/>
    <ds:schemaRef ds:uri="8e388abf-ba1a-4bce-a577-efb6b76712ea"/>
    <ds:schemaRef ds:uri="http://schemas.openxmlformats.org/package/2006/metadata/core-properties"/>
  </ds:schemaRefs>
</ds:datastoreItem>
</file>

<file path=customXml/itemProps4.xml><?xml version="1.0" encoding="utf-8"?>
<ds:datastoreItem xmlns:ds="http://schemas.openxmlformats.org/officeDocument/2006/customXml" ds:itemID="{3A35D9B0-AECB-4C1B-936C-7CD82D6CFAD9}">
  <ds:schemaRefs>
    <ds:schemaRef ds:uri="http://schemas.microsoft.com/office/2006/metadata/customXsn"/>
  </ds:schemaRefs>
</ds:datastoreItem>
</file>

<file path=customXml/itemProps5.xml><?xml version="1.0" encoding="utf-8"?>
<ds:datastoreItem xmlns:ds="http://schemas.openxmlformats.org/officeDocument/2006/customXml" ds:itemID="{CBB23D34-623D-4E0F-91C9-AE6A3846060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4</Pages>
  <Words>1388</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UKPPS transfer advice Jan 19</vt:lpstr>
    </vt:vector>
  </TitlesOfParts>
  <Company>UNISON</Company>
  <LinksUpToDate>false</LinksUpToDate>
  <CharactersWithSpaces>9282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UKPPS transfer advice Jan 19</dc:title>
  <dc:creator>NONE</dc:creator>
  <cp:lastModifiedBy>NONE</cp:lastModifiedBy>
  <cp:revision>29</cp:revision>
  <dcterms:created xsi:type="dcterms:W3CDTF">2019-01-16T11:26:00Z</dcterms:created>
  <dcterms:modified xsi:type="dcterms:W3CDTF">2019-01-17T10:32:00Z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0x0101000C8E16668653CB47B6E8E0CE928ABAD50100267BD8A3FA7B114E8568896F7DD9D2F3</vt:lpwstr>
  </property>
</Properties>
</file>